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jc w:val="center"/>
        <w:rPr>
          <w:b/>
          <w:b/>
          <w:bCs/>
          <w:sz w:val="28"/>
          <w:szCs w:val="28"/>
        </w:rPr>
      </w:pPr>
      <w:r>
        <w:rPr>
          <w:b/>
          <w:bCs/>
          <w:sz w:val="28"/>
          <w:szCs w:val="28"/>
          <w:lang w:val="en-US"/>
        </w:rPr>
        <w:t>BRANCH PROTOCOLS FOR MINIMIZING COVID-19 LIABILITY (Updated 5/19/22)*</w:t>
      </w:r>
    </w:p>
    <w:p>
      <w:pPr>
        <w:pStyle w:val="Body"/>
        <w:rPr>
          <w:sz w:val="28"/>
          <w:szCs w:val="28"/>
        </w:rPr>
      </w:pPr>
      <w:r>
        <w:rPr>
          <w:sz w:val="28"/>
          <w:szCs w:val="28"/>
        </w:rPr>
      </w:r>
    </w:p>
    <w:p>
      <w:pPr>
        <w:pStyle w:val="Body"/>
        <w:rPr>
          <w:sz w:val="28"/>
          <w:szCs w:val="28"/>
        </w:rPr>
      </w:pPr>
      <w:r>
        <w:rPr>
          <w:sz w:val="28"/>
          <w:szCs w:val="28"/>
          <w:lang w:val="en-US"/>
        </w:rPr>
        <w:t>In view of the deletion by SIR</w:t>
      </w:r>
      <w:r>
        <w:rPr>
          <w:sz w:val="28"/>
          <w:szCs w:val="28"/>
        </w:rPr>
        <w:t>’</w:t>
      </w:r>
      <w:r>
        <w:rPr>
          <w:sz w:val="28"/>
          <w:szCs w:val="28"/>
          <w:lang w:val="en-US"/>
        </w:rPr>
        <w:t>s insurance carrier, effective May 1, 2021, of coverage for pandemic diseases and the likelihood that other carriers are also not providing such coverage, the following requirements are necessary to protect the health and safety of SIR members and minimize SIR</w:t>
      </w:r>
      <w:r>
        <w:rPr>
          <w:sz w:val="28"/>
          <w:szCs w:val="28"/>
        </w:rPr>
        <w:t>’</w:t>
      </w:r>
      <w:r>
        <w:rPr>
          <w:sz w:val="28"/>
          <w:szCs w:val="28"/>
          <w:lang w:val="en-US"/>
        </w:rPr>
        <w:t>s exposure to possible claims related to pandemic diseases:</w:t>
      </w:r>
    </w:p>
    <w:p>
      <w:pPr>
        <w:pStyle w:val="Body"/>
        <w:rPr>
          <w:sz w:val="28"/>
          <w:szCs w:val="28"/>
        </w:rPr>
      </w:pPr>
      <w:r>
        <w:rPr>
          <w:sz w:val="28"/>
          <w:szCs w:val="28"/>
        </w:rPr>
      </w:r>
    </w:p>
    <w:p>
      <w:pPr>
        <w:pStyle w:val="Body"/>
        <w:rPr>
          <w:sz w:val="28"/>
          <w:szCs w:val="28"/>
        </w:rPr>
      </w:pPr>
      <w:r>
        <w:rPr>
          <w:sz w:val="28"/>
          <w:szCs w:val="28"/>
          <w:lang w:val="en-US"/>
        </w:rPr>
        <w:t>1. The branches are required to strictly observe corporate formalities, such as annual election of officers and keeping corporate minutes in a timely and orderly manner.</w:t>
      </w:r>
    </w:p>
    <w:p>
      <w:pPr>
        <w:pStyle w:val="Body"/>
        <w:rPr>
          <w:sz w:val="28"/>
          <w:szCs w:val="28"/>
        </w:rPr>
      </w:pPr>
      <w:r>
        <w:rPr>
          <w:sz w:val="28"/>
          <w:szCs w:val="28"/>
        </w:rPr>
      </w:r>
    </w:p>
    <w:p>
      <w:pPr>
        <w:pStyle w:val="Body"/>
        <w:rPr>
          <w:sz w:val="28"/>
          <w:szCs w:val="28"/>
        </w:rPr>
      </w:pPr>
      <w:r>
        <w:rPr>
          <w:sz w:val="28"/>
          <w:szCs w:val="28"/>
          <w:lang w:val="en-US"/>
        </w:rPr>
        <w:t>2. The branches are urged to encourage all branch members to be vaccinated against COVID-19 and to help those branch members who need assistance in finding vaccination centers and getting vaccinated.</w:t>
      </w:r>
    </w:p>
    <w:p>
      <w:pPr>
        <w:pStyle w:val="Body"/>
        <w:rPr>
          <w:sz w:val="28"/>
          <w:szCs w:val="28"/>
        </w:rPr>
      </w:pPr>
      <w:r>
        <w:rPr>
          <w:sz w:val="28"/>
          <w:szCs w:val="28"/>
        </w:rPr>
      </w:r>
    </w:p>
    <w:p>
      <w:pPr>
        <w:pStyle w:val="Body"/>
        <w:rPr>
          <w:sz w:val="28"/>
          <w:szCs w:val="28"/>
        </w:rPr>
      </w:pPr>
      <w:r>
        <w:rPr>
          <w:sz w:val="28"/>
          <w:szCs w:val="28"/>
          <w:lang w:val="en-US"/>
        </w:rPr>
        <w:t>3. Beginning May 1, 2021 and until further notice to the contrary, branches shall require branch members, visiting SIR members from other branches, guest speakers, guests, and spouses/significant others (</w:t>
      </w:r>
      <w:r>
        <w:rPr>
          <w:sz w:val="28"/>
          <w:szCs w:val="28"/>
          <w:lang w:val="ar-SA" w:bidi="ar-SA"/>
        </w:rPr>
        <w:t>“</w:t>
      </w:r>
      <w:r>
        <w:rPr>
          <w:sz w:val="28"/>
          <w:szCs w:val="28"/>
          <w:lang w:val="nl-NL"/>
        </w:rPr>
        <w:t>Attendees</w:t>
      </w:r>
      <w:r>
        <w:rPr>
          <w:sz w:val="28"/>
          <w:szCs w:val="28"/>
        </w:rPr>
        <w:t>”</w:t>
      </w:r>
      <w:r>
        <w:rPr>
          <w:sz w:val="28"/>
          <w:szCs w:val="28"/>
          <w:lang w:val="en-US"/>
        </w:rPr>
        <w:t xml:space="preserve">) to be fully vaccinated (2 shots, if required) as a condition of being allowed to attend branch activities which are conducted wholly or partially indoors. </w:t>
      </w:r>
    </w:p>
    <w:p>
      <w:pPr>
        <w:pStyle w:val="Body"/>
        <w:rPr>
          <w:sz w:val="28"/>
          <w:szCs w:val="28"/>
        </w:rPr>
      </w:pPr>
      <w:r>
        <w:rPr>
          <w:sz w:val="28"/>
          <w:szCs w:val="28"/>
        </w:rPr>
      </w:r>
    </w:p>
    <w:p>
      <w:pPr>
        <w:pStyle w:val="Body"/>
        <w:rPr>
          <w:sz w:val="28"/>
          <w:szCs w:val="28"/>
        </w:rPr>
      </w:pPr>
      <w:r>
        <w:rPr>
          <w:sz w:val="28"/>
          <w:szCs w:val="28"/>
          <w:lang w:val="en-US"/>
        </w:rPr>
        <w:t>In the alternative, unvaccinated Attendees can attend such activities if they provide proof of a negative COVID-19 test administered within 3 days prior to an event they want to attend. Self-administered test results are acceptable with the member's signed statement that the results are his.</w:t>
      </w:r>
    </w:p>
    <w:p>
      <w:pPr>
        <w:pStyle w:val="Body"/>
        <w:rPr>
          <w:sz w:val="28"/>
          <w:szCs w:val="28"/>
        </w:rPr>
      </w:pPr>
      <w:r>
        <w:rPr>
          <w:sz w:val="28"/>
          <w:szCs w:val="28"/>
        </w:rPr>
      </w:r>
    </w:p>
    <w:p>
      <w:pPr>
        <w:pStyle w:val="Body"/>
        <w:rPr>
          <w:sz w:val="28"/>
          <w:szCs w:val="28"/>
        </w:rPr>
      </w:pPr>
      <w:r>
        <w:rPr>
          <w:sz w:val="28"/>
          <w:szCs w:val="28"/>
          <w:lang w:val="en-US"/>
        </w:rPr>
        <w:t>4. To ensure compliance with the requirements of item 3, branches shall require Attendees to show the original, a copy, or photo (in hardcopy or via a phone) of their vaccination record cards or test result documentation.</w:t>
      </w:r>
    </w:p>
    <w:p>
      <w:pPr>
        <w:pStyle w:val="Body"/>
        <w:rPr>
          <w:sz w:val="28"/>
          <w:szCs w:val="28"/>
        </w:rPr>
      </w:pPr>
      <w:r>
        <w:rPr>
          <w:sz w:val="28"/>
          <w:szCs w:val="28"/>
        </w:rPr>
      </w:r>
    </w:p>
    <w:p>
      <w:pPr>
        <w:pStyle w:val="Body"/>
        <w:rPr>
          <w:sz w:val="28"/>
          <w:szCs w:val="28"/>
        </w:rPr>
      </w:pPr>
      <w:r>
        <w:rPr>
          <w:sz w:val="28"/>
          <w:szCs w:val="28"/>
          <w:lang w:val="en-US"/>
        </w:rPr>
        <w:t>5. Branches shall maintain an updated list of members who have submitted proof of vaccination and use it to check them in for branch activities involving any indoor components. Branches need not require members who are on the vaccinated list to show proof of vaccination thereafter.</w:t>
      </w:r>
    </w:p>
    <w:p>
      <w:pPr>
        <w:pStyle w:val="Body"/>
        <w:rPr>
          <w:sz w:val="28"/>
          <w:szCs w:val="28"/>
        </w:rPr>
      </w:pPr>
      <w:r>
        <w:rPr>
          <w:sz w:val="28"/>
          <w:szCs w:val="28"/>
        </w:rPr>
      </w:r>
    </w:p>
    <w:p>
      <w:pPr>
        <w:pStyle w:val="Body"/>
        <w:rPr>
          <w:sz w:val="28"/>
          <w:szCs w:val="28"/>
        </w:rPr>
      </w:pPr>
      <w:r>
        <w:rPr>
          <w:sz w:val="28"/>
          <w:szCs w:val="28"/>
          <w:lang w:val="en-US"/>
        </w:rPr>
        <w:t>6. Branches shall require all Attendees participating in SIR activities to comply with all then-current state and county requirements related to COVID-19 protection, such as wearing masks and social distancing.</w:t>
      </w:r>
    </w:p>
    <w:p>
      <w:pPr>
        <w:pStyle w:val="Body"/>
        <w:rPr>
          <w:sz w:val="28"/>
          <w:szCs w:val="28"/>
        </w:rPr>
      </w:pPr>
      <w:r>
        <w:rPr>
          <w:sz w:val="28"/>
          <w:szCs w:val="28"/>
        </w:rPr>
      </w:r>
    </w:p>
    <w:p>
      <w:pPr>
        <w:pStyle w:val="Body"/>
        <w:rPr>
          <w:strike/>
        </w:rPr>
      </w:pPr>
      <w:r>
        <w:rPr>
          <w:strike/>
          <w:sz w:val="28"/>
          <w:szCs w:val="28"/>
          <w:lang w:val="en-US"/>
        </w:rPr>
        <w:t>7. Branches shall require all Attendees attending SIR indoor or outdoor activities, to execute the attached waiver prior to allowing a member to attend such activities. Such waiver need only be executed once by a member, and the branch shall maintain the originals of such executed waivers for inspection by State SIR representatives</w:t>
      </w:r>
    </w:p>
    <w:p>
      <w:pPr>
        <w:pStyle w:val="Body"/>
        <w:rPr>
          <w:strike w:val="false"/>
          <w:dstrike w:val="false"/>
          <w:sz w:val="28"/>
          <w:szCs w:val="28"/>
        </w:rPr>
      </w:pPr>
      <w:r>
        <w:rPr>
          <w:strike w:val="false"/>
          <w:dstrike w:val="false"/>
          <w:sz w:val="28"/>
          <w:szCs w:val="28"/>
        </w:rPr>
      </w:r>
    </w:p>
    <w:p>
      <w:pPr>
        <w:pStyle w:val="Body"/>
        <w:rPr>
          <w:sz w:val="28"/>
          <w:szCs w:val="28"/>
        </w:rPr>
      </w:pPr>
      <w:r>
        <w:rPr>
          <w:sz w:val="28"/>
          <w:szCs w:val="28"/>
          <w:lang w:val="en-US"/>
        </w:rPr>
        <w:t>* Item 7 requiring a waiver is deleted effective 5/19/22.</w:t>
      </w:r>
    </w:p>
    <w:p>
      <w:pPr>
        <w:pStyle w:val="Body"/>
        <w:bidi w:val="0"/>
        <w:rPr/>
      </w:pPr>
      <w:r>
        <w:rPr/>
      </w:r>
    </w:p>
    <w:sectPr>
      <w:headerReference w:type="default" r:id="rId2"/>
      <w:footerReference w:type="default" r:id="rId3"/>
      <w:type w:val="nextPage"/>
      <w:pgSz w:w="12240" w:h="15840"/>
      <w:pgMar w:left="1440" w:right="1440" w:gutter="0" w:header="720" w:top="1440" w:footer="864"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Helvetica Neue">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val="bestFit" w:percent="152"/>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Arial" w:hAnsi="Arial" w:eastAsia="Microsoft YaHei" w:cs="Lucida Sans"/>
      <w:sz w:val="32"/>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ucida Sans"/>
      <w:sz w:val="24"/>
    </w:rPr>
  </w:style>
  <w:style w:type="paragraph" w:styleId="Caption">
    <w:name w:val="Caption"/>
    <w:basedOn w:val="Normal"/>
    <w:qFormat/>
    <w:pPr>
      <w:suppressLineNumbers/>
      <w:spacing w:before="120" w:after="120"/>
    </w:pPr>
    <w:rPr>
      <w:rFonts w:ascii="Arial" w:hAnsi="Arial" w:cs="Lucida Sans"/>
      <w:i/>
      <w:iCs/>
      <w:sz w:val="24"/>
      <w:szCs w:val="24"/>
    </w:rPr>
  </w:style>
  <w:style w:type="paragraph" w:styleId="Index">
    <w:name w:val="Index"/>
    <w:basedOn w:val="Normal"/>
    <w:qFormat/>
    <w:pPr>
      <w:suppressLineNumbers/>
    </w:pPr>
    <w:rPr>
      <w:rFonts w:ascii="Arial" w:hAnsi="Arial" w:cs="Lucida Sans"/>
      <w:sz w:val="24"/>
      <w:lang w:val="zxx" w:eastAsia="zxx" w:bidi="zxx"/>
    </w:rPr>
  </w:style>
  <w:style w:type="paragraph" w:styleId="Body">
    <w:name w:val="Body"/>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shd w:fill="auto" w:val="clear"/>
      <w:vertAlign w:val="baseline"/>
      <w:lang w:val="en-US"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LibreOffice/7.2.6.2$Windows_X86_64 LibreOffice_project/b0ec3a565991f7569a5a7f5d24fed7f52653d754</Application>
  <AppVersion>15.0000</AppVersion>
  <Pages>2</Pages>
  <Words>396</Words>
  <Characters>2169</Characters>
  <CharactersWithSpaces>2555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2022-05-31T19:52:20Z</dcterms:modified>
  <cp:revision>1</cp:revision>
  <dc:subject/>
  <dc:title/>
</cp:coreProperties>
</file>