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pPr>
      <w:r>
        <w:rPr/>
      </w:r>
    </w:p>
    <w:tbl>
      <w:tblPr>
        <w:tblW w:w="5000" w:type="pct"/>
        <w:jc w:val="start"/>
        <w:tblInd w:w="0" w:type="dxa"/>
        <w:tblLayout w:type="fixed"/>
        <w:tblCellMar>
          <w:top w:w="0" w:type="dxa"/>
          <w:start w:w="0" w:type="dxa"/>
          <w:bottom w:w="0" w:type="dxa"/>
          <w:end w:w="0" w:type="dxa"/>
        </w:tblCellMar>
      </w:tblPr>
      <w:tblGrid>
        <w:gridCol w:w="9972"/>
      </w:tblGrid>
      <w:tr>
        <w:trPr/>
        <w:tc>
          <w:tcPr>
            <w:tcW w:w="9972" w:type="dxa"/>
            <w:tcBorders/>
          </w:tcPr>
          <w:tbl>
            <w:tblPr>
              <w:tblW w:w="5000" w:type="pct"/>
              <w:jc w:val="start"/>
              <w:tblInd w:w="0" w:type="dxa"/>
              <w:tblLayout w:type="fixed"/>
              <w:tblCellMar>
                <w:top w:w="0" w:type="dxa"/>
                <w:start w:w="0" w:type="dxa"/>
                <w:bottom w:w="0" w:type="dxa"/>
                <w:end w:w="0" w:type="dxa"/>
              </w:tblCellMar>
            </w:tblPr>
            <w:tblGrid>
              <w:gridCol w:w="9972"/>
            </w:tblGrid>
            <w:tr>
              <w:trPr/>
              <w:tc>
                <w:tcPr>
                  <w:tcW w:w="9972" w:type="dxa"/>
                  <w:tcBorders/>
                </w:tcPr>
                <w:p>
                  <w:pPr>
                    <w:pStyle w:val="TableContents"/>
                    <w:bidi w:val="0"/>
                    <w:ind w:hanging="0" w:start="0" w:end="0"/>
                    <w:jc w:val="center"/>
                    <w:rPr/>
                  </w:pPr>
                  <w:r>
                    <w:rPr/>
                    <w:drawing>
                      <wp:inline distT="0" distB="0" distL="0" distR="0">
                        <wp:extent cx="742950" cy="676275"/>
                        <wp:effectExtent l="0" t="0" r="0" b="0"/>
                        <wp:docPr id="1" name="Image1" descr="" titl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a:hlinkClick r:id="rId3"/>
                                </pic:cNvPr>
                                <pic:cNvPicPr>
                                  <a:picLocks noChangeAspect="1" noChangeArrowheads="1"/>
                                </pic:cNvPicPr>
                              </pic:nvPicPr>
                              <pic:blipFill>
                                <a:blip r:embed="rId2"/>
                                <a:stretch>
                                  <a:fillRect/>
                                </a:stretch>
                              </pic:blipFill>
                              <pic:spPr bwMode="auto">
                                <a:xfrm>
                                  <a:off x="0" y="0"/>
                                  <a:ext cx="742950" cy="676275"/>
                                </a:xfrm>
                                <a:prstGeom prst="rect">
                                  <a:avLst/>
                                </a:prstGeom>
                              </pic:spPr>
                            </pic:pic>
                          </a:graphicData>
                        </a:graphic>
                      </wp:inline>
                    </w:drawing>
                  </w:r>
                  <w:hyperlink r:id="rId4">
                    <w:r>
                      <w:rPr>
                        <w:rStyle w:val="Hyperlink"/>
                      </w:rPr>
                      <w:t xml:space="preserve"> </w:t>
                    </w:r>
                  </w:hyperlink>
                </w:p>
              </w:tc>
            </w:tr>
          </w:tbl>
          <w:p>
            <w:pPr>
              <w:pStyle w:val="TableContents"/>
              <w:bidi w:val="0"/>
              <w:jc w:val="start"/>
              <w:rPr>
                <w:sz w:val="4"/>
                <w:szCs w:val="4"/>
              </w:rPr>
            </w:pPr>
            <w:r>
              <w:rPr>
                <w:sz w:val="4"/>
                <w:szCs w:val="4"/>
              </w:rPr>
            </w:r>
          </w:p>
        </w:tc>
      </w:tr>
    </w:tbl>
    <w:tbl>
      <w:tblPr>
        <w:tblW w:w="5000" w:type="pct"/>
        <w:jc w:val="start"/>
        <w:tblInd w:w="0" w:type="dxa"/>
        <w:tblLayout w:type="fixed"/>
        <w:tblCellMar>
          <w:top w:w="0" w:type="dxa"/>
          <w:start w:w="0" w:type="dxa"/>
          <w:bottom w:w="0" w:type="dxa"/>
          <w:end w:w="0" w:type="dxa"/>
        </w:tblCellMar>
      </w:tblPr>
      <w:tblGrid>
        <w:gridCol w:w="9972"/>
      </w:tblGrid>
      <w:tr>
        <w:trPr/>
        <w:tc>
          <w:tcPr>
            <w:tcW w:w="9972" w:type="dxa"/>
            <w:tcBorders/>
          </w:tcPr>
          <w:tbl>
            <w:tblPr>
              <w:tblW w:w="5000" w:type="pct"/>
              <w:jc w:val="start"/>
              <w:tblInd w:w="0" w:type="dxa"/>
              <w:tblLayout w:type="fixed"/>
              <w:tblCellMar>
                <w:top w:w="0" w:type="dxa"/>
                <w:start w:w="0" w:type="dxa"/>
                <w:bottom w:w="0" w:type="dxa"/>
                <w:end w:w="0" w:type="dxa"/>
              </w:tblCellMar>
            </w:tblPr>
            <w:tblGrid>
              <w:gridCol w:w="9972"/>
            </w:tblGrid>
            <w:tr>
              <w:trPr/>
              <w:tc>
                <w:tcPr>
                  <w:tcW w:w="9972" w:type="dxa"/>
                  <w:tcBorders/>
                </w:tcPr>
                <w:p>
                  <w:pPr>
                    <w:pStyle w:val="TableContents"/>
                    <w:bidi w:val="0"/>
                    <w:ind w:hanging="0" w:start="0" w:end="0"/>
                    <w:jc w:val="start"/>
                    <w:rPr>
                      <w:sz w:val="20"/>
                      <w:szCs w:val="20"/>
                    </w:rPr>
                  </w:pPr>
                  <w:r>
                    <w:rPr>
                      <w:sz w:val="20"/>
                      <w:szCs w:val="20"/>
                    </w:rPr>
                  </w:r>
                </w:p>
                <w:p>
                  <w:pPr>
                    <w:pStyle w:val="TableContents"/>
                    <w:bidi w:val="0"/>
                    <w:ind w:hanging="0" w:start="0" w:end="0"/>
                    <w:jc w:val="start"/>
                    <w:rPr>
                      <w:sz w:val="20"/>
                      <w:szCs w:val="20"/>
                    </w:rPr>
                  </w:pPr>
                  <w:r>
                    <w:rPr>
                      <w:sz w:val="20"/>
                      <w:szCs w:val="20"/>
                    </w:rPr>
                    <w:t>To: Big and Little Sirs, State Officers, Directors, Committee Chairs, and Past Presidents</w:t>
                  </w:r>
                </w:p>
                <w:p>
                  <w:pPr>
                    <w:pStyle w:val="TableContents"/>
                    <w:bidi w:val="0"/>
                    <w:jc w:val="start"/>
                    <w:rPr>
                      <w:sz w:val="20"/>
                      <w:szCs w:val="20"/>
                    </w:rPr>
                  </w:pPr>
                  <w:r>
                    <w:rPr>
                      <w:sz w:val="20"/>
                      <w:szCs w:val="20"/>
                    </w:rPr>
                  </w:r>
                </w:p>
                <w:p>
                  <w:pPr>
                    <w:pStyle w:val="TableContents"/>
                    <w:bidi w:val="0"/>
                    <w:ind w:hanging="0" w:start="0" w:end="0"/>
                    <w:jc w:val="start"/>
                    <w:rPr>
                      <w:sz w:val="20"/>
                      <w:szCs w:val="20"/>
                    </w:rPr>
                  </w:pPr>
                  <w:r>
                    <w:rPr>
                      <w:sz w:val="20"/>
                      <w:szCs w:val="20"/>
                    </w:rPr>
                    <w:t xml:space="preserve">Subject:  Save the Date – SIR Leadership Summit – March 15th </w:t>
                  </w:r>
                </w:p>
                <w:p>
                  <w:pPr>
                    <w:pStyle w:val="TableContents"/>
                    <w:bidi w:val="0"/>
                    <w:jc w:val="start"/>
                    <w:rPr>
                      <w:sz w:val="20"/>
                      <w:szCs w:val="20"/>
                    </w:rPr>
                  </w:pPr>
                  <w:r>
                    <w:rPr>
                      <w:sz w:val="20"/>
                      <w:szCs w:val="20"/>
                    </w:rPr>
                  </w:r>
                </w:p>
                <w:p>
                  <w:pPr>
                    <w:pStyle w:val="TableContents"/>
                    <w:bidi w:val="0"/>
                    <w:ind w:hanging="0" w:start="0" w:end="0"/>
                    <w:jc w:val="start"/>
                    <w:rPr>
                      <w:sz w:val="20"/>
                      <w:szCs w:val="20"/>
                    </w:rPr>
                  </w:pPr>
                  <w:r>
                    <w:rPr>
                      <w:sz w:val="20"/>
                      <w:szCs w:val="20"/>
                    </w:rPr>
                    <w:t>Dear Big &amp; Little Sirs,</w:t>
                  </w:r>
                </w:p>
                <w:p>
                  <w:pPr>
                    <w:pStyle w:val="TableContents"/>
                    <w:bidi w:val="0"/>
                    <w:jc w:val="start"/>
                    <w:rPr>
                      <w:sz w:val="20"/>
                      <w:szCs w:val="20"/>
                    </w:rPr>
                  </w:pPr>
                  <w:r>
                    <w:rPr>
                      <w:sz w:val="20"/>
                      <w:szCs w:val="20"/>
                    </w:rPr>
                  </w:r>
                </w:p>
                <w:p>
                  <w:pPr>
                    <w:pStyle w:val="TableContents"/>
                    <w:bidi w:val="0"/>
                    <w:ind w:hanging="0" w:start="0" w:end="0"/>
                    <w:jc w:val="start"/>
                    <w:rPr>
                      <w:sz w:val="20"/>
                      <w:szCs w:val="20"/>
                    </w:rPr>
                  </w:pPr>
                  <w:r>
                    <w:rPr>
                      <w:sz w:val="20"/>
                      <w:szCs w:val="20"/>
                    </w:rPr>
                    <w:t>The SIR Board of Directors has scheduled a SIR Leadership Summit to bring together all SIR senior leaders (State and Branch) for an in-person session to discuss honestly the state of SIR and jointly determine organizational needs to be successful in 2024.</w:t>
                  </w:r>
                </w:p>
                <w:p>
                  <w:pPr>
                    <w:pStyle w:val="TableContents"/>
                    <w:bidi w:val="0"/>
                    <w:jc w:val="start"/>
                    <w:rPr>
                      <w:sz w:val="20"/>
                      <w:szCs w:val="20"/>
                    </w:rPr>
                  </w:pPr>
                  <w:r>
                    <w:rPr>
                      <w:sz w:val="20"/>
                      <w:szCs w:val="20"/>
                    </w:rPr>
                  </w:r>
                </w:p>
                <w:p>
                  <w:pPr>
                    <w:pStyle w:val="TableContents"/>
                    <w:bidi w:val="0"/>
                    <w:ind w:hanging="0" w:start="0" w:end="0"/>
                    <w:jc w:val="start"/>
                    <w:rPr>
                      <w:sz w:val="20"/>
                      <w:szCs w:val="20"/>
                    </w:rPr>
                  </w:pPr>
                  <w:r>
                    <w:rPr>
                      <w:sz w:val="20"/>
                      <w:szCs w:val="20"/>
                    </w:rPr>
                    <w:t xml:space="preserve">The West Hall at the Lafayette Veterans Memorial Center (up Rt 24 west of Walnut Creek, CA) has been reserved for March 15th, from 10:00 AM to 2:00 PM for this face-to-face session. Please write this session on March 15th on your calendar. </w:t>
                  </w:r>
                </w:p>
                <w:p>
                  <w:pPr>
                    <w:pStyle w:val="TableContents"/>
                    <w:bidi w:val="0"/>
                    <w:jc w:val="start"/>
                    <w:rPr>
                      <w:sz w:val="20"/>
                      <w:szCs w:val="20"/>
                    </w:rPr>
                  </w:pPr>
                  <w:r>
                    <w:rPr>
                      <w:sz w:val="20"/>
                      <w:szCs w:val="20"/>
                    </w:rPr>
                  </w:r>
                </w:p>
                <w:p>
                  <w:pPr>
                    <w:pStyle w:val="TableContents"/>
                    <w:bidi w:val="0"/>
                    <w:ind w:hanging="0" w:start="0" w:end="0"/>
                    <w:jc w:val="start"/>
                    <w:rPr>
                      <w:sz w:val="20"/>
                      <w:szCs w:val="20"/>
                    </w:rPr>
                  </w:pPr>
                  <w:r>
                    <w:rPr>
                      <w:sz w:val="20"/>
                      <w:szCs w:val="20"/>
                    </w:rPr>
                    <w:t>We are calling this session the “SIR Leadership Summit” because it will not be just another State dominated meeting, but an opportunity for all of us to connect, share, and most importantly, listen to each other's ideas and needs.</w:t>
                  </w:r>
                </w:p>
                <w:p>
                  <w:pPr>
                    <w:pStyle w:val="TableContents"/>
                    <w:bidi w:val="0"/>
                    <w:jc w:val="start"/>
                    <w:rPr>
                      <w:sz w:val="20"/>
                      <w:szCs w:val="20"/>
                    </w:rPr>
                  </w:pPr>
                  <w:r>
                    <w:rPr>
                      <w:sz w:val="20"/>
                      <w:szCs w:val="20"/>
                    </w:rPr>
                  </w:r>
                </w:p>
                <w:p>
                  <w:pPr>
                    <w:pStyle w:val="TableContents"/>
                    <w:bidi w:val="0"/>
                    <w:ind w:hanging="0" w:start="0" w:end="0"/>
                    <w:jc w:val="start"/>
                    <w:rPr>
                      <w:sz w:val="20"/>
                      <w:szCs w:val="20"/>
                    </w:rPr>
                  </w:pPr>
                  <w:r>
                    <w:rPr>
                      <w:sz w:val="20"/>
                      <w:szCs w:val="20"/>
                    </w:rPr>
                    <w:t>This 4-hour session will feature short updates and leaders’ workshops where you will be the major contributors to its success. It's a chance for you to voice what truly matters to you and your branch. A cold lunch will be provided so that we have ample time for meaningful conversations and give most of you time to travel to Lafayette without major traffic issues and getting up at the crack of dawn or arriving home after sunset.</w:t>
                  </w:r>
                </w:p>
                <w:p>
                  <w:pPr>
                    <w:pStyle w:val="TableContents"/>
                    <w:bidi w:val="0"/>
                    <w:jc w:val="start"/>
                    <w:rPr>
                      <w:sz w:val="20"/>
                      <w:szCs w:val="20"/>
                    </w:rPr>
                  </w:pPr>
                  <w:r>
                    <w:rPr>
                      <w:sz w:val="20"/>
                      <w:szCs w:val="20"/>
                    </w:rPr>
                  </w:r>
                </w:p>
                <w:p>
                  <w:pPr>
                    <w:pStyle w:val="TableContents"/>
                    <w:bidi w:val="0"/>
                    <w:ind w:hanging="0" w:start="0" w:end="0"/>
                    <w:jc w:val="start"/>
                    <w:rPr>
                      <w:sz w:val="20"/>
                      <w:szCs w:val="20"/>
                    </w:rPr>
                  </w:pPr>
                  <w:r>
                    <w:rPr>
                      <w:sz w:val="20"/>
                      <w:szCs w:val="20"/>
                    </w:rPr>
                    <w:t xml:space="preserve">We want this session to be a conversation not another monologue. To ensure we meet your expectations, we want you to tell us the topics about which you're passionate and the issues that you think need attention or further clarification. </w:t>
                  </w:r>
                </w:p>
                <w:p>
                  <w:pPr>
                    <w:pStyle w:val="TableContents"/>
                    <w:bidi w:val="0"/>
                    <w:jc w:val="start"/>
                    <w:rPr>
                      <w:sz w:val="20"/>
                      <w:szCs w:val="20"/>
                    </w:rPr>
                  </w:pPr>
                  <w:r>
                    <w:rPr>
                      <w:sz w:val="20"/>
                      <w:szCs w:val="20"/>
                    </w:rPr>
                  </w:r>
                </w:p>
                <w:p>
                  <w:pPr>
                    <w:pStyle w:val="TableContents"/>
                    <w:bidi w:val="0"/>
                    <w:ind w:hanging="0" w:start="0" w:end="0"/>
                    <w:jc w:val="start"/>
                    <w:rPr/>
                  </w:pPr>
                  <w:r>
                    <w:rPr>
                      <w:sz w:val="24"/>
                      <w:szCs w:val="24"/>
                    </w:rPr>
                    <w:t xml:space="preserve">Please </w:t>
                  </w:r>
                  <w:r>
                    <w:rPr>
                      <w:sz w:val="24"/>
                      <w:szCs w:val="24"/>
                    </w:rPr>
                    <w:t>RSVP</w:t>
                  </w:r>
                  <w:r>
                    <w:rPr>
                      <w:sz w:val="24"/>
                      <w:szCs w:val="24"/>
                    </w:rPr>
                    <w:t xml:space="preserve"> and </w:t>
                  </w:r>
                  <w:r>
                    <w:rPr>
                      <w:sz w:val="24"/>
                      <w:szCs w:val="24"/>
                    </w:rPr>
                    <w:t xml:space="preserve">tell us </w:t>
                  </w:r>
                  <w:r>
                    <w:rPr>
                      <w:sz w:val="24"/>
                      <w:szCs w:val="24"/>
                    </w:rPr>
                    <w:t xml:space="preserve">your top SIR issues </w:t>
                  </w:r>
                  <w:r>
                    <w:rPr>
                      <w:sz w:val="24"/>
                      <w:szCs w:val="24"/>
                    </w:rPr>
                    <w:t xml:space="preserve">by clicking </w:t>
                  </w:r>
                  <w:hyperlink r:id="rId5">
                    <w:r>
                      <w:rPr>
                        <w:rStyle w:val="Hyperlink"/>
                        <w:b/>
                        <w:bCs/>
                        <w:sz w:val="24"/>
                        <w:szCs w:val="24"/>
                      </w:rPr>
                      <w:t>here</w:t>
                    </w:r>
                  </w:hyperlink>
                  <w:r>
                    <w:rPr>
                      <w:b/>
                      <w:bCs/>
                      <w:sz w:val="24"/>
                      <w:szCs w:val="24"/>
                    </w:rPr>
                    <w:t>.</w:t>
                  </w:r>
                </w:p>
                <w:p>
                  <w:pPr>
                    <w:pStyle w:val="TableContents"/>
                    <w:bidi w:val="0"/>
                    <w:ind w:hanging="0" w:start="0" w:end="0"/>
                    <w:jc w:val="start"/>
                    <w:rPr>
                      <w:b/>
                      <w:bCs/>
                    </w:rPr>
                  </w:pPr>
                  <w:r>
                    <w:rPr>
                      <w:sz w:val="20"/>
                      <w:szCs w:val="20"/>
                    </w:rPr>
                  </w:r>
                </w:p>
                <w:p>
                  <w:pPr>
                    <w:pStyle w:val="TableContents"/>
                    <w:bidi w:val="0"/>
                    <w:ind w:hanging="0" w:start="709" w:end="0"/>
                    <w:jc w:val="start"/>
                    <w:rPr>
                      <w:sz w:val="20"/>
                      <w:szCs w:val="20"/>
                    </w:rPr>
                  </w:pPr>
                  <w:r>
                    <w:rPr>
                      <w:sz w:val="20"/>
                      <w:szCs w:val="20"/>
                    </w:rPr>
                  </w:r>
                </w:p>
              </w:tc>
            </w:tr>
          </w:tbl>
          <w:p>
            <w:pPr>
              <w:pStyle w:val="TableContents"/>
              <w:bidi w:val="0"/>
              <w:jc w:val="start"/>
              <w:rPr>
                <w:sz w:val="4"/>
                <w:szCs w:val="4"/>
              </w:rPr>
            </w:pPr>
            <w:r>
              <w:rPr>
                <w:sz w:val="4"/>
                <w:szCs w:val="4"/>
              </w:rPr>
            </w:r>
          </w:p>
        </w:tc>
      </w:tr>
    </w:tbl>
    <w:tbl>
      <w:tblPr>
        <w:tblW w:w="5000" w:type="pct"/>
        <w:jc w:val="start"/>
        <w:tblInd w:w="0" w:type="dxa"/>
        <w:tblLayout w:type="fixed"/>
        <w:tblCellMar>
          <w:top w:w="0" w:type="dxa"/>
          <w:start w:w="0" w:type="dxa"/>
          <w:bottom w:w="0" w:type="dxa"/>
          <w:end w:w="0" w:type="dxa"/>
        </w:tblCellMar>
      </w:tblPr>
      <w:tblGrid>
        <w:gridCol w:w="9972"/>
      </w:tblGrid>
      <w:tr>
        <w:trPr/>
        <w:tc>
          <w:tcPr>
            <w:tcW w:w="9972" w:type="dxa"/>
            <w:tcBorders/>
          </w:tcPr>
          <w:tbl>
            <w:tblPr>
              <w:tblW w:w="5000" w:type="pct"/>
              <w:jc w:val="start"/>
              <w:tblInd w:w="0" w:type="dxa"/>
              <w:tblLayout w:type="fixed"/>
              <w:tblCellMar>
                <w:top w:w="0" w:type="dxa"/>
                <w:start w:w="0" w:type="dxa"/>
                <w:bottom w:w="0" w:type="dxa"/>
                <w:end w:w="0" w:type="dxa"/>
              </w:tblCellMar>
            </w:tblPr>
            <w:tblGrid>
              <w:gridCol w:w="9972"/>
            </w:tblGrid>
            <w:tr>
              <w:trPr>
                <w:trHeight w:val="360" w:hRule="atLeast"/>
              </w:trPr>
              <w:tc>
                <w:tcPr>
                  <w:tcW w:w="9972" w:type="dxa"/>
                  <w:tcBorders/>
                  <w:vAlign w:val="center"/>
                </w:tcPr>
                <w:tbl>
                  <w:tblPr>
                    <w:tblW w:w="8638" w:type="dxa"/>
                    <w:jc w:val="start"/>
                    <w:tblInd w:w="0" w:type="dxa"/>
                    <w:tblLayout w:type="fixed"/>
                    <w:tblCellMar>
                      <w:top w:w="0" w:type="dxa"/>
                      <w:start w:w="0" w:type="dxa"/>
                      <w:bottom w:w="0" w:type="dxa"/>
                      <w:end w:w="0" w:type="dxa"/>
                    </w:tblCellMar>
                  </w:tblPr>
                  <w:tblGrid>
                    <w:gridCol w:w="8638"/>
                  </w:tblGrid>
                  <w:tr>
                    <w:trPr/>
                    <w:tc>
                      <w:tcPr>
                        <w:tcW w:w="8638" w:type="dxa"/>
                        <w:tcBorders/>
                      </w:tcPr>
                      <w:tbl>
                        <w:tblPr>
                          <w:tblW w:w="8492" w:type="dxa"/>
                          <w:jc w:val="center"/>
                          <w:tblInd w:w="0" w:type="dxa"/>
                          <w:shd w:fill="C8102E" w:val="clear"/>
                          <w:tblLayout w:type="fixed"/>
                          <w:tblCellMar>
                            <w:top w:w="0" w:type="dxa"/>
                            <w:start w:w="0" w:type="dxa"/>
                            <w:bottom w:w="0" w:type="dxa"/>
                            <w:end w:w="0" w:type="dxa"/>
                          </w:tblCellMar>
                        </w:tblPr>
                        <w:tblGrid>
                          <w:gridCol w:w="8492"/>
                        </w:tblGrid>
                        <w:tr>
                          <w:trPr/>
                          <w:tc>
                            <w:tcPr>
                              <w:tcW w:w="8492" w:type="dxa"/>
                              <w:tcBorders/>
                              <w:shd w:fill="C8102E" w:val="clear"/>
                            </w:tcPr>
                            <w:p>
                              <w:pPr>
                                <w:pStyle w:val="TableContents"/>
                                <w:bidi w:val="0"/>
                                <w:ind w:hanging="0" w:start="0" w:end="0"/>
                                <w:jc w:val="center"/>
                                <w:rPr/>
                              </w:pPr>
                              <w:r>
                                <w:rPr/>
                              </w:r>
                            </w:p>
                          </w:tc>
                        </w:tr>
                      </w:tbl>
                      <w:p>
                        <w:pPr>
                          <w:pStyle w:val="TableContents"/>
                          <w:bidi w:val="0"/>
                          <w:jc w:val="start"/>
                          <w:rPr>
                            <w:sz w:val="4"/>
                            <w:szCs w:val="4"/>
                          </w:rPr>
                        </w:pPr>
                        <w:r>
                          <w:rPr>
                            <w:sz w:val="4"/>
                            <w:szCs w:val="4"/>
                          </w:rPr>
                        </w:r>
                      </w:p>
                    </w:tc>
                  </w:tr>
                </w:tbl>
                <w:p>
                  <w:pPr>
                    <w:pStyle w:val="TableContents"/>
                    <w:bidi w:val="0"/>
                    <w:jc w:val="start"/>
                    <w:rPr>
                      <w:sz w:val="4"/>
                      <w:szCs w:val="4"/>
                    </w:rPr>
                  </w:pPr>
                  <w:r>
                    <w:rPr>
                      <w:sz w:val="4"/>
                      <w:szCs w:val="4"/>
                    </w:rPr>
                  </w:r>
                </w:p>
              </w:tc>
            </w:tr>
          </w:tbl>
          <w:p>
            <w:pPr>
              <w:pStyle w:val="TableContents"/>
              <w:bidi w:val="0"/>
              <w:jc w:val="start"/>
              <w:rPr>
                <w:sz w:val="4"/>
                <w:szCs w:val="4"/>
              </w:rPr>
            </w:pPr>
            <w:r>
              <w:rPr>
                <w:sz w:val="4"/>
                <w:szCs w:val="4"/>
              </w:rPr>
            </w:r>
          </w:p>
        </w:tc>
      </w:tr>
    </w:tbl>
    <w:tbl>
      <w:tblPr>
        <w:tblW w:w="5000" w:type="pct"/>
        <w:jc w:val="start"/>
        <w:tblInd w:w="0" w:type="dxa"/>
        <w:tblLayout w:type="fixed"/>
        <w:tblCellMar>
          <w:top w:w="0" w:type="dxa"/>
          <w:start w:w="0" w:type="dxa"/>
          <w:bottom w:w="0" w:type="dxa"/>
          <w:end w:w="0" w:type="dxa"/>
        </w:tblCellMar>
      </w:tblPr>
      <w:tblGrid>
        <w:gridCol w:w="9972"/>
      </w:tblGrid>
      <w:tr>
        <w:trPr/>
        <w:tc>
          <w:tcPr>
            <w:tcW w:w="9972" w:type="dxa"/>
            <w:tcBorders/>
          </w:tcPr>
          <w:tbl>
            <w:tblPr>
              <w:tblW w:w="5000" w:type="pct"/>
              <w:jc w:val="start"/>
              <w:tblInd w:w="0" w:type="dxa"/>
              <w:tblLayout w:type="fixed"/>
              <w:tblCellMar>
                <w:top w:w="0" w:type="dxa"/>
                <w:start w:w="0" w:type="dxa"/>
                <w:bottom w:w="0" w:type="dxa"/>
                <w:end w:w="0" w:type="dxa"/>
              </w:tblCellMar>
            </w:tblPr>
            <w:tblGrid>
              <w:gridCol w:w="9972"/>
            </w:tblGrid>
            <w:tr>
              <w:trPr/>
              <w:tc>
                <w:tcPr>
                  <w:tcW w:w="9972" w:type="dxa"/>
                  <w:tcBorders/>
                </w:tcPr>
                <w:p>
                  <w:pPr>
                    <w:pStyle w:val="TableContents"/>
                    <w:bidi w:val="0"/>
                    <w:ind w:hanging="0" w:start="0" w:end="0"/>
                    <w:jc w:val="start"/>
                    <w:rPr>
                      <w:sz w:val="20"/>
                      <w:szCs w:val="20"/>
                    </w:rPr>
                  </w:pPr>
                  <w:r>
                    <w:rPr>
                      <w:sz w:val="20"/>
                      <w:szCs w:val="20"/>
                    </w:rPr>
                  </w:r>
                </w:p>
                <w:p>
                  <w:pPr>
                    <w:pStyle w:val="TableContents"/>
                    <w:bidi w:val="0"/>
                    <w:ind w:hanging="0" w:start="0" w:end="0"/>
                    <w:jc w:val="start"/>
                    <w:rPr>
                      <w:sz w:val="20"/>
                      <w:szCs w:val="20"/>
                    </w:rPr>
                  </w:pPr>
                  <w:r>
                    <w:rPr>
                      <w:sz w:val="20"/>
                      <w:szCs w:val="20"/>
                    </w:rPr>
                    <w:t xml:space="preserve">We are looking forward to a meaningful session, where together, we can pave the way to make SIR a “Fun Place to Meet with Friends” and the best active seniors organization in Northern and Central California. </w:t>
                  </w:r>
                </w:p>
                <w:p>
                  <w:pPr>
                    <w:pStyle w:val="TableContents"/>
                    <w:bidi w:val="0"/>
                    <w:jc w:val="start"/>
                    <w:rPr>
                      <w:sz w:val="20"/>
                      <w:szCs w:val="20"/>
                    </w:rPr>
                  </w:pPr>
                  <w:r>
                    <w:rPr>
                      <w:sz w:val="20"/>
                      <w:szCs w:val="20"/>
                    </w:rPr>
                  </w:r>
                </w:p>
                <w:p>
                  <w:pPr>
                    <w:pStyle w:val="TableContents"/>
                    <w:bidi w:val="0"/>
                    <w:ind w:hanging="0" w:start="0" w:end="0"/>
                    <w:jc w:val="start"/>
                    <w:rPr>
                      <w:sz w:val="20"/>
                      <w:szCs w:val="20"/>
                    </w:rPr>
                  </w:pPr>
                  <w:r>
                    <w:rPr>
                      <w:sz w:val="20"/>
                      <w:szCs w:val="20"/>
                    </w:rPr>
                    <w:t>Thank You - we need your help,</w:t>
                  </w:r>
                </w:p>
                <w:p>
                  <w:pPr>
                    <w:pStyle w:val="TableContents"/>
                    <w:bidi w:val="0"/>
                    <w:ind w:hanging="0" w:start="0" w:end="0"/>
                    <w:jc w:val="start"/>
                    <w:rPr>
                      <w:sz w:val="20"/>
                      <w:szCs w:val="20"/>
                    </w:rPr>
                  </w:pPr>
                  <w:r>
                    <w:rPr>
                      <w:sz w:val="20"/>
                      <w:sz w:val="20"/>
                      <w:szCs w:val="20"/>
                    </w:rPr>
                    <w:t>﻿</w:t>
                  </w:r>
                </w:p>
                <w:p>
                  <w:pPr>
                    <w:pStyle w:val="TableContents"/>
                    <w:bidi w:val="0"/>
                    <w:ind w:hanging="0" w:start="0" w:end="0"/>
                    <w:jc w:val="start"/>
                    <w:rPr>
                      <w:sz w:val="20"/>
                      <w:szCs w:val="20"/>
                    </w:rPr>
                  </w:pPr>
                  <w:r>
                    <w:rPr>
                      <w:sz w:val="20"/>
                      <w:szCs w:val="20"/>
                    </w:rPr>
                    <w:t>Andy Danver</w:t>
                  </w:r>
                </w:p>
                <w:p>
                  <w:pPr>
                    <w:pStyle w:val="TableContents"/>
                    <w:bidi w:val="0"/>
                    <w:ind w:hanging="0" w:start="0" w:end="0"/>
                    <w:jc w:val="start"/>
                    <w:rPr>
                      <w:sz w:val="20"/>
                      <w:szCs w:val="20"/>
                    </w:rPr>
                  </w:pPr>
                  <w:r>
                    <w:rPr>
                      <w:sz w:val="20"/>
                      <w:szCs w:val="20"/>
                    </w:rPr>
                    <w:t>SIR Inc, Director, Marketing and Communications</w:t>
                  </w:r>
                </w:p>
                <w:p>
                  <w:pPr>
                    <w:pStyle w:val="TableContents"/>
                    <w:bidi w:val="0"/>
                    <w:ind w:hanging="0" w:start="0" w:end="0"/>
                    <w:jc w:val="start"/>
                    <w:rPr>
                      <w:sz w:val="20"/>
                      <w:szCs w:val="20"/>
                    </w:rPr>
                  </w:pPr>
                  <w:r>
                    <w:rPr>
                      <w:sz w:val="20"/>
                      <w:szCs w:val="20"/>
                    </w:rPr>
                    <w:t>650-906-3747</w:t>
                  </w:r>
                </w:p>
                <w:p>
                  <w:pPr>
                    <w:pStyle w:val="TableContents"/>
                    <w:bidi w:val="0"/>
                    <w:ind w:hanging="0" w:start="0" w:end="0"/>
                    <w:jc w:val="start"/>
                    <w:rPr/>
                  </w:pPr>
                  <w:hyperlink r:id="rId6">
                    <w:r>
                      <w:rPr>
                        <w:rStyle w:val="Hyperlink"/>
                        <w:sz w:val="20"/>
                        <w:szCs w:val="20"/>
                      </w:rPr>
                      <w:t>AndyDanver67@gmail.com</w:t>
                    </w:r>
                  </w:hyperlink>
                </w:p>
                <w:p>
                  <w:pPr>
                    <w:pStyle w:val="TableContents"/>
                    <w:bidi w:val="0"/>
                    <w:ind w:hanging="0" w:start="0" w:end="0"/>
                    <w:jc w:val="start"/>
                    <w:rPr>
                      <w:sz w:val="20"/>
                      <w:szCs w:val="20"/>
                    </w:rPr>
                  </w:pPr>
                  <w:r>
                    <w:rPr>
                      <w:sz w:val="20"/>
                      <w:szCs w:val="20"/>
                    </w:rPr>
                    <w:t> </w:t>
                  </w:r>
                </w:p>
                <w:p>
                  <w:pPr>
                    <w:pStyle w:val="TableContents"/>
                    <w:bidi w:val="0"/>
                    <w:ind w:hanging="0" w:start="0" w:end="0"/>
                    <w:jc w:val="start"/>
                    <w:rPr>
                      <w:sz w:val="20"/>
                      <w:szCs w:val="20"/>
                    </w:rPr>
                  </w:pPr>
                  <w:r>
                    <w:rPr>
                      <w:sz w:val="20"/>
                      <w:szCs w:val="20"/>
                    </w:rPr>
                    <w:t>P.S. Please stay tuned for follow-up messages that will include menu options for lunch and a draft agenda for you to edit so the session meets your needs.</w:t>
                  </w:r>
                </w:p>
              </w:tc>
            </w:tr>
          </w:tbl>
          <w:p>
            <w:pPr>
              <w:pStyle w:val="TableContents"/>
              <w:bidi w:val="0"/>
              <w:jc w:val="start"/>
              <w:rPr>
                <w:sz w:val="4"/>
                <w:szCs w:val="4"/>
              </w:rPr>
            </w:pPr>
            <w:r>
              <w:rPr>
                <w:sz w:val="4"/>
                <w:szCs w:val="4"/>
              </w:rPr>
            </w:r>
          </w:p>
        </w:tc>
      </w:tr>
    </w:tbl>
    <w:p>
      <w:pPr>
        <w:pStyle w:val="Normal"/>
        <w:bidi w:val="0"/>
        <w:jc w:val="start"/>
        <w:rPr/>
      </w:pPr>
      <w:r>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Hyperlink">
    <w:name w:val="Hyperlink"/>
    <w:rPr>
      <w:color w:val="000080"/>
      <w:u w:val="single"/>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r20.rs6.net/tn.jsp?f=001xM0Y0JAf0ay0hUR9bgQ4Svk3rQPtwUGTpJAI9LJSw26aDXLNd_AcMrOn5DbItLfxhddh5JKrD3TzR_tOf04iVHzZHaglzO5qAI0HRsjMknRhxNm_P9AYdPUjQU_NFRtTk02e6QOg8N1DmXhtu1wipA==&amp;c=v8MPDw5Z5EmJhFD3dzrClqZ-gZfqj6Gg5ALLN5e3oVlvdeeBXGRhuw==&amp;ch=cqfPTCh0p3i68b1vRBP-6r3BrRaIvltOz7R8DYlVMJm0gpR2w2-TsA==" TargetMode="External"/><Relationship Id="rId4" Type="http://schemas.openxmlformats.org/officeDocument/2006/relationships/hyperlink" Target="https://r20.rs6.net/tn.jsp?f=001xM0Y0JAf0ay0hUR9bgQ4Svk3rQPtwUGTpJAI9LJSw26aDXLNd_AcMrOn5DbItLfxhddh5JKrD3TzR_tOf04iVHzZHaglzO5qAI0HRsjMknRhxNm_P9AYdPUjQU_NFRtTk02e6QOg8N1DmXhtu1wipA==&amp;c=v8MPDw5Z5EmJhFD3dzrClqZ-gZfqj6Gg5ALLN5e3oVlvdeeBXGRhuw==&amp;ch=cqfPTCh0p3i68b1vRBP-6r3BrRaIvltOz7R8DYlVMJm0gpR2w2-TsA==" TargetMode="External"/><Relationship Id="rId5" Type="http://schemas.openxmlformats.org/officeDocument/2006/relationships/hyperlink" Target="https://docs.google.com/forms/d/e/1FAIpQLScwAEhu4g2T50FrOtSTDlGJb2biahAJdDSofW3F_GwsHelR7g/viewform" TargetMode="External"/><Relationship Id="rId6" Type="http://schemas.openxmlformats.org/officeDocument/2006/relationships/hyperlink" Target="mailto:AndyDanver67@gmail.com"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13</TotalTime>
  <Application>LibreOffice/7.6.4.1$Windows_X86_64 LibreOffice_project/e19e193f88cd6c0525a17fb7a176ed8e6a3e2aa1</Application>
  <AppVersion>15.0000</AppVersion>
  <Pages>1</Pages>
  <Words>362</Words>
  <Characters>1760</Characters>
  <CharactersWithSpaces>2114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2024-02-01T14:35:00Z</dcterms:created>
  <dc:creator/>
  <dc:description/>
  <dc:language>en-US</dc:language>
  <cp:lastModifiedBy/>
  <cp:lastPrinted>2024-02-01T14:48:44Z</cp:lastPrinted>
  <dcterms:modified xsi:type="dcterms:W3CDTF">2024-02-01T14:48:27Z</dcterms:modified>
  <cp:revision>1</cp:revision>
  <dc:subject/>
  <dc:title/>
</cp:coreProperties>
</file>